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62" w:rsidRDefault="00BC7962" w:rsidP="00BC7962">
      <w:pPr>
        <w:ind w:firstLine="720"/>
        <w:jc w:val="center"/>
        <w:rPr>
          <w:rFonts w:ascii="Times New Roman" w:hAnsi="Times New Roman" w:cs="Times New Roman"/>
          <w:b/>
          <w:sz w:val="32"/>
          <w:lang w:val="ro-RO"/>
        </w:rPr>
      </w:pPr>
      <w:r w:rsidRPr="00D97DD9">
        <w:rPr>
          <w:rFonts w:ascii="Times New Roman" w:hAnsi="Times New Roman" w:cs="Times New Roman"/>
          <w:b/>
          <w:sz w:val="32"/>
          <w:lang w:val="ro-RO"/>
        </w:rPr>
        <w:t>Referat</w:t>
      </w:r>
    </w:p>
    <w:p w:rsidR="00BC7962" w:rsidRDefault="00BC7962" w:rsidP="00BC7962">
      <w:pPr>
        <w:ind w:firstLine="720"/>
        <w:jc w:val="center"/>
        <w:rPr>
          <w:rFonts w:ascii="Times New Roman" w:hAnsi="Times New Roman" w:cs="Times New Roman"/>
          <w:b/>
          <w:sz w:val="32"/>
          <w:lang w:val="ro-RO"/>
        </w:rPr>
      </w:pPr>
      <w:r>
        <w:rPr>
          <w:rFonts w:ascii="Times New Roman" w:hAnsi="Times New Roman" w:cs="Times New Roman"/>
          <w:b/>
          <w:sz w:val="32"/>
          <w:lang w:val="ro-RO"/>
        </w:rPr>
        <w:t>Respectul Creștinului față de lumea creată. Ecologie Creștină</w:t>
      </w:r>
    </w:p>
    <w:p w:rsidR="00BC7962" w:rsidRPr="00D97DD9" w:rsidRDefault="00BC7962" w:rsidP="00BC7962">
      <w:pPr>
        <w:ind w:firstLine="720"/>
        <w:jc w:val="center"/>
        <w:rPr>
          <w:rFonts w:ascii="Times New Roman" w:hAnsi="Times New Roman" w:cs="Times New Roman"/>
          <w:b/>
          <w:sz w:val="32"/>
          <w:lang w:val="ro-RO"/>
        </w:rPr>
      </w:pP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Toată umanitatea este presată să devină ecologistă. Evident, este mai mult decât o modă, iar opinia publică se hrăneşte dintr-o nelinişte reală: lipsa de atitudine faţă de ravagiile ireparabile asupra mediului înconjurător produse de economia de piaţă şi de societatea de consum.</w:t>
      </w:r>
      <w:r>
        <w:rPr>
          <w:color w:val="333333"/>
          <w:sz w:val="23"/>
          <w:szCs w:val="23"/>
        </w:rPr>
        <w:br/>
        <w:t xml:space="preserve">         Ca ştiinţă, ecologia a apărut ca o ramură a biologiei. în 1866, Ernst Heckel a lansat termenul „ecologie”, înţelegând prin el studiul relaţiilor dintre toate elementele mediului înconjurător; Ernst Heckel a pus atunci problema conservării unor specii, prin crearea unor rezervaţii naturale. Cu timpul, ecologia a devenit o ştiinţă în sine, analizând fenomenul complex al echilibrului mediului înconjurător din punct de vedere teologic, politic şi economic.</w:t>
      </w:r>
      <w:r>
        <w:rPr>
          <w:color w:val="333333"/>
          <w:sz w:val="23"/>
          <w:szCs w:val="23"/>
        </w:rPr>
        <w:br/>
        <w:t>Sfânta Scriptură şi ecologia</w:t>
      </w:r>
      <w:r>
        <w:rPr>
          <w:color w:val="333333"/>
          <w:sz w:val="23"/>
          <w:szCs w:val="23"/>
        </w:rPr>
        <w:br/>
        <w:t xml:space="preserve">          Biblia nu ne învaţă nimic despre încălzirea climei sau despre dispariţia speciilor, dar ne oferă cheia înţelegerii raportării omului la mediul înconjurător.</w:t>
      </w:r>
      <w:r>
        <w:rPr>
          <w:color w:val="333333"/>
          <w:sz w:val="23"/>
          <w:szCs w:val="23"/>
        </w:rPr>
        <w:br/>
        <w:t xml:space="preserve">              Dumnezeu creează lumea: cerul şi pământul, marea, plantele şi animalele, arătând că toate sunt „foarte bune” (Facere 1, 31). Bogăţia, diversitatea şi frumuseţea lumii arată slava lui Dumnezeu.</w:t>
      </w:r>
      <w:r>
        <w:rPr>
          <w:color w:val="333333"/>
          <w:sz w:val="23"/>
          <w:szCs w:val="23"/>
        </w:rPr>
        <w:br/>
        <w:t>Creează apoi pe om şi îi încredinţează lumea aceasta, chemându-1 să respecte însă viaţa tuturor creaturilor. Prin căderea în păcat, lumea intră în dezordine şi devine ostilă omului.</w:t>
      </w:r>
      <w:r>
        <w:rPr>
          <w:color w:val="333333"/>
          <w:sz w:val="23"/>
          <w:szCs w:val="23"/>
        </w:rPr>
        <w:br/>
        <w:t>Hristos, Noul Adam, sfinţeşte prin învierea Sa întregul cosmos şi îl readuce la starea din Rai. „Mari şi minunate sunt lucrurile Tale, Doamne Dumnezeule, Atotţiitorule!”</w:t>
      </w:r>
    </w:p>
    <w:p w:rsidR="00BC7962" w:rsidRPr="00BC7962" w:rsidRDefault="00BC7962" w:rsidP="00BC7962">
      <w:pPr>
        <w:pStyle w:val="NormalWeb"/>
        <w:shd w:val="clear" w:color="auto" w:fill="FFFFFF"/>
        <w:spacing w:before="0" w:beforeAutospacing="0" w:after="404" w:afterAutospacing="0"/>
        <w:textAlignment w:val="baseline"/>
        <w:rPr>
          <w:color w:val="333333"/>
          <w:sz w:val="28"/>
          <w:szCs w:val="28"/>
        </w:rPr>
      </w:pPr>
      <w:r w:rsidRPr="00BC7962">
        <w:rPr>
          <w:color w:val="333333"/>
          <w:sz w:val="28"/>
          <w:szCs w:val="28"/>
        </w:rPr>
        <w:br/>
        <w:t xml:space="preserve">                 New Age şi mişcarea ecologică</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br/>
        <w:t xml:space="preserve">        New Age este o mişcare cu caracter scientist, care încearcă uniformizarea şi unitatea tuturor religiilor şi orientărilor filosofice. Reprezentanţii New Age susţin că timp de două mii de ani Pământul s-a aflat sub semnul Constelaţiei Peştilor, fiind dominat de creştinism. Secolul al XX-lea marchează intrarea în epoca „Vărsătorului”, noua eră (New Age). Programul New Age îşi propune să transforme nu doar individul, ci întreaga umanitate, folosind elemente din toate religiile orientale, creştinism, practici oculte, teosofie şi bioenergie.</w:t>
      </w:r>
      <w:r>
        <w:rPr>
          <w:color w:val="333333"/>
          <w:sz w:val="23"/>
          <w:szCs w:val="23"/>
        </w:rPr>
        <w:br/>
        <w:t xml:space="preserve">                Care este însă legătura dintre New Age şi ecologie? Urmărind schimbarea şi impunerea unei noi mentalităţi, ideologia New Age îşi propune să dezvolte şi să exploateze aşa-numita „spiritualitate ecologică”: „Avem nevoie de perspectiva ecologică şi feministă, care în fiinţa ei cea mai intimă este de natură spirituală şi care va implica schimbări profunde în structurile noastre sociale şi politice”. „Mediul înconjurător nu este doar «înconjurător», ci o realitate care, în diverse forme, pătrunde în noi, ne umple cu puritatea lui sau cu noxele pe care l-am forţat să le primească. (…) Relaţiile cu lumea, cu semenii, afectate de egoism, de dispreţ, de exploatare, de nedreptate şi de toate formele de păcat, afectează VIAŢA, viaţa omului şi a mediului său ambiant. (…) Ce pregătim celor care vor veni după noi? O atmosferă irespirabilă, o apă care, în loc să potolească setea, îi va otrăvi, care, în loc să-i cureţe, îi va umple de boli?”</w:t>
      </w:r>
      <w:r>
        <w:rPr>
          <w:color w:val="333333"/>
          <w:sz w:val="23"/>
          <w:szCs w:val="23"/>
        </w:rPr>
        <w:br/>
        <w:t>„Suflete al meu, laudă-L pe Domnul, Cel ce a făcut cerul şi pământul!” (Psalm 145,1;6)</w:t>
      </w:r>
      <w:r>
        <w:rPr>
          <w:color w:val="333333"/>
          <w:sz w:val="23"/>
          <w:szCs w:val="23"/>
        </w:rPr>
        <w:br/>
        <w:t xml:space="preserve">             Potrivit doctrinei New Age, întregul univers a apărut ca urmare a hazardului şi se menţine </w:t>
      </w:r>
      <w:r>
        <w:rPr>
          <w:color w:val="333333"/>
          <w:sz w:val="23"/>
          <w:szCs w:val="23"/>
        </w:rPr>
        <w:lastRenderedPageBreak/>
        <w:t>prin sine, iar Dumnezeu este o „unitate” impersonală. „Spiritualitatea ecologică” de tip New Age vizează crearea unui aşa-zis „paradis terestru”, în care omul să fie singur stăpânitor.</w:t>
      </w:r>
      <w:r>
        <w:rPr>
          <w:color w:val="333333"/>
          <w:sz w:val="23"/>
          <w:szCs w:val="23"/>
        </w:rPr>
        <w:br/>
        <w:t>Pentru creştini însă, Dumnezeu este Cel care a creat lumea, care nu se confundă cu Creatorul, şi tot El este Cel care susţine lumea în existenţă.</w:t>
      </w:r>
      <w:r>
        <w:rPr>
          <w:color w:val="333333"/>
          <w:sz w:val="23"/>
          <w:szCs w:val="23"/>
        </w:rPr>
        <w:br/>
        <w:t>Trebuie să reţinem următorul aspect: chiar dacă mişcarea New Age face din discursul ecologic un mijloc important al răspândirii doctrinei sale, asta nu înseamnă că Biserica nu mai trebuie să susţină protejarea şi salvarea mediului.</w:t>
      </w:r>
    </w:p>
    <w:p w:rsidR="00BC7962" w:rsidRPr="00BC7962" w:rsidRDefault="00BC7962" w:rsidP="00BC7962">
      <w:pPr>
        <w:pStyle w:val="NormalWeb"/>
        <w:shd w:val="clear" w:color="auto" w:fill="FFFFFF"/>
        <w:spacing w:before="0" w:beforeAutospacing="0" w:after="404" w:afterAutospacing="0"/>
        <w:jc w:val="center"/>
        <w:textAlignment w:val="baseline"/>
        <w:rPr>
          <w:color w:val="333333"/>
          <w:sz w:val="28"/>
          <w:szCs w:val="28"/>
        </w:rPr>
      </w:pPr>
      <w:r>
        <w:rPr>
          <w:color w:val="333333"/>
          <w:sz w:val="23"/>
          <w:szCs w:val="23"/>
        </w:rPr>
        <w:br/>
      </w:r>
      <w:r w:rsidRPr="00BC7962">
        <w:rPr>
          <w:color w:val="333333"/>
          <w:sz w:val="28"/>
          <w:szCs w:val="28"/>
        </w:rPr>
        <w:t xml:space="preserve">                          Criza ecologică</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br/>
        <w:t xml:space="preserve">          Odată cu dezvoltarea uimitoare a tehnologiei, criza ecologică s-a accentuat foarte mult. Pământul, cu toate resursele lui, a fost văzut ca un capital natural destinat doar profitului. Este evident că rezultatele sunt dezastruoase. Iată doar câteva dintre consecinţe: efectul de seră, degradarea solului, contaminarea aerului şi a apei, catastrofe naturale şi boli grave.</w:t>
      </w:r>
      <w:r>
        <w:rPr>
          <w:color w:val="333333"/>
          <w:sz w:val="23"/>
          <w:szCs w:val="23"/>
        </w:rPr>
        <w:br/>
        <w:t>întrebarea fundamentală rămâne aceasta: în ce măsură ştiinţa, tehnica, activitatea fiecărei persoane, politica şi religia contribuie la menţinerea sau la ruperea echilibrului dinamic al ecosistemului? în ciuda tuturor congreselor şi conferinţelor internaţionale, criza ecologică rămâne fără răspuns. Dorinţa de profit, concurenţa economică şi consumismul fără discernământ, toate acestea motivează exploatarea iraţională a mediului. Este un paradox: omul poluează spaţiul în care el însuşi trăieşte.</w:t>
      </w:r>
    </w:p>
    <w:p w:rsidR="00BC7962" w:rsidRPr="00BC7962" w:rsidRDefault="00BC7962" w:rsidP="00BC7962">
      <w:pPr>
        <w:pStyle w:val="NormalWeb"/>
        <w:shd w:val="clear" w:color="auto" w:fill="FFFFFF"/>
        <w:spacing w:before="0" w:beforeAutospacing="0" w:after="404" w:afterAutospacing="0"/>
        <w:jc w:val="center"/>
        <w:textAlignment w:val="baseline"/>
        <w:rPr>
          <w:color w:val="333333"/>
          <w:sz w:val="28"/>
          <w:szCs w:val="28"/>
        </w:rPr>
      </w:pPr>
      <w:r>
        <w:rPr>
          <w:color w:val="333333"/>
          <w:sz w:val="23"/>
          <w:szCs w:val="23"/>
        </w:rPr>
        <w:br/>
      </w:r>
      <w:r w:rsidRPr="00BC7962">
        <w:rPr>
          <w:color w:val="333333"/>
          <w:sz w:val="28"/>
          <w:szCs w:val="28"/>
        </w:rPr>
        <w:t xml:space="preserve">                       Perspective şi soluţii</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br/>
        <w:t xml:space="preserve">           Există oare vreo soluţie la problema ecologică? Ce se poate face pentru a redresa situaţia sau pentru a reduce răul produs? Am putea spune că nu este nimic de făcut, căci rezolvarea acestei probleme nu va veni din partea noastră, ci de la forurile politice înalte. însă fiecare om poate experimenta un mod de viaţă ecologic, având responsabilitate faţă de lumea înconjurătoare. Decizia concretă îmi aparţine: să nu consum inutil apă sau energie electrică, să reciclez deşeurile, să nu distrug vegetaţia. Nimeni nu mă poate împiedica să fac aceste lucruri; trebuie doar să conştientizez importanţa lor.</w:t>
      </w:r>
      <w:r>
        <w:rPr>
          <w:color w:val="333333"/>
          <w:sz w:val="23"/>
          <w:szCs w:val="23"/>
        </w:rPr>
        <w:br/>
        <w:t xml:space="preserve">               Fie că este vorba de un om politic sau de un cetăţean de rând, principiul ar trebui să fie acesta: nu consum cât aş putea să-mi permit, ci numai cât îmi este necesar cu adevărat, ştiind că, din lipsă de hrană şi de medicamente, în lume mor 40 000 de copii în fiecare zi.</w:t>
      </w:r>
      <w:r>
        <w:rPr>
          <w:color w:val="333333"/>
          <w:sz w:val="23"/>
          <w:szCs w:val="23"/>
        </w:rPr>
        <w:br/>
        <w:t>Să reţinem: nu conservăm natura dintr-o dorinţă egoistă de a trăi cât mai mult pe Pământ, ci pentru că avem conştiinţa că Dumnezeu l-a creat pe om în lume cu un sens, cu o raţiune. Cu alte cuvinte, respectăm şi protejăm natura ca pe un dar divin, de care nu trebuie să ne batem joc. Astfel, înţelegem că situaţia se poate îndrepta numai printr-o educare a conştiinţei, iar aceasta este o datorie a fiecăruia.                         Protejarea mediului reprezintă o necesitate nu doar pentru contemporani, ci şi pentru generaţiile care vor veni. Ecologia devine astfel o formă de solidaritate umană.</w:t>
      </w:r>
      <w:r>
        <w:rPr>
          <w:color w:val="333333"/>
          <w:sz w:val="23"/>
          <w:szCs w:val="23"/>
        </w:rPr>
        <w:br/>
        <w:t xml:space="preserve">                „Care sunt interesele, care sunt valorile care guvernează civilizaţia noastră tehnico-ştiinţifică? Să recunoaştem: este vorba de dorinţa nemărginită de stăpânire, care a împins pe omul istoriei către preluarea puterii asupra planetei. (…) Criza ecologică actuală nu reprezintă doar o </w:t>
      </w:r>
      <w:r>
        <w:rPr>
          <w:color w:val="333333"/>
          <w:sz w:val="23"/>
          <w:szCs w:val="23"/>
        </w:rPr>
        <w:lastRenderedPageBreak/>
        <w:t>«criză ecologică» şi deci ea nu poate fi soluţionată doar tehnic. O mutaţie în convingerile şi valorile noastre fundamentale este la fel de necesară ca şi o schimbare în atitudinea asupra Creației.</w:t>
      </w:r>
    </w:p>
    <w:p w:rsidR="00BC7962" w:rsidRPr="00BC7962" w:rsidRDefault="00BC7962" w:rsidP="00BC7962">
      <w:pPr>
        <w:pStyle w:val="NormalWeb"/>
        <w:shd w:val="clear" w:color="auto" w:fill="FFFFFF"/>
        <w:spacing w:before="0" w:beforeAutospacing="0" w:after="404" w:afterAutospacing="0"/>
        <w:textAlignment w:val="baseline"/>
        <w:rPr>
          <w:color w:val="333333"/>
          <w:sz w:val="28"/>
          <w:szCs w:val="28"/>
        </w:rPr>
      </w:pPr>
      <w:r>
        <w:rPr>
          <w:color w:val="333333"/>
          <w:sz w:val="23"/>
          <w:szCs w:val="23"/>
        </w:rPr>
        <w:br/>
        <w:t xml:space="preserve">                        </w:t>
      </w:r>
      <w:r w:rsidRPr="00BC7962">
        <w:rPr>
          <w:color w:val="333333"/>
          <w:sz w:val="28"/>
          <w:szCs w:val="28"/>
        </w:rPr>
        <w:t>Principii doctrinare privind grija Bisericii fata de mediul ambiant</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Sistemele filosofice care l-au distantat pe om de natura sau l-au coborat in mijlocul ei, unele facand din el o fiinta oarecum straina de natura, altele o fiinta la fel cu celelalte, deosebita de ele doar prin inteligenta (la care a ajuns printr-un proces evolutiv firesc) nu au facut altceva decat sa reduca demnitatea omului, fiinta materiala si spirituala, pregatind si atitudinea omului fata de ceea ce-1 inconjoara. Pe de o parte, el s-a comportat cu lumea in asa fel incat sa-si afirme realmente geniul si puterea de stapanire peste o natura de care altadata se simtea dominat. Pe de alta parte, oricat de frate ar fi considerat omul cu celelalte existente, instinctul de conservare a exacerbat in el egoismul si individualismul (caracteristic fiecarui animal) pe masura inteligentei cu care era dotat spre deosebire de celelalte fiinte mai putin inteligente sau lipsite de inteligenta. Nici unul dintre aceste sisteme nu va aduce o contributie reala la marea actiune de conservare a mediului inconjurator, a creatiei.</w:t>
      </w:r>
      <w:r>
        <w:rPr>
          <w:color w:val="333333"/>
          <w:sz w:val="23"/>
          <w:szCs w:val="23"/>
        </w:rPr>
        <w:br/>
        <w:t xml:space="preserve">                 Cea de-a VI-a Adunare generala a Consiliului Mondial al Bisericilor a hotarat ca Bisericile membre in aceasta organizatie sa se angajeze intr-un proces de intelegere in vederea sustinerii dreptatii, pacii si integritatii creatiei.</w:t>
      </w:r>
      <w:r>
        <w:rPr>
          <w:color w:val="333333"/>
          <w:sz w:val="23"/>
          <w:szCs w:val="23"/>
        </w:rPr>
        <w:br/>
        <w:t xml:space="preserve">            Nu putem sa trecem cu vederea ca raspunzator de modul in care omul civilizatiei de tip occidental s-a comportat cu natura este si crestinismul apusean. O teologie care a limitat mantuirea numai la om fara referinta si la lumea creata, a dus la aparitia a doua consecinte grave : o stiinta separata de credinta si un sistem economic care a inteles „stapanirea peste natura” ca libertatea de a exploata cat mai mult si fara responsabilitate posibilitatile naturii.</w:t>
      </w:r>
      <w:r>
        <w:rPr>
          <w:color w:val="333333"/>
          <w:sz w:val="23"/>
          <w:szCs w:val="23"/>
        </w:rPr>
        <w:br/>
        <w:t xml:space="preserve">          Din punct de vedere ortodox, putem preciza motivatia profunda pentru care Biserica este de acord si sprijina toate actiunile puse in slujba conservarii mediului inconjurator si pastrarii creatiei in general.</w:t>
      </w:r>
      <w:r>
        <w:rPr>
          <w:color w:val="333333"/>
          <w:sz w:val="23"/>
          <w:szCs w:val="23"/>
        </w:rPr>
        <w:br/>
        <w:t xml:space="preserve">           Mai intai de toate trebuie retinut faptul ca materia nu este rea. Lumea este un dar al lui Dumnezeu, creat din nimic prin Cuvantul (Ioan I, 2) si Duhul lui Dumnezeu (Ps. 103, 30). Lumea nu-si are cauza existentei in sine, ci in vointa atotputernica a lui Dumnezeu, intarita pe „Cuvantul viu-facator al lui Dumnezeu”. Intre Dumnezeu si lume, pe de o parte, exista o distanta de netrecut, data „nu prin loc, ci prin natura”, depasita pe de alta parte, de bunavointa lui Dumnezeu care prin harul Sau proniator patrunde toate pana la noi si dincolo de noi, randuind toate spre bine. Lucrarile lui Dumnezeu in creatie ne descopera fata iubitoare a lui Dumnezeu intoarsa spre noi, „privirea reala si vie a lui Dumnezeu cu care vrea, da si pazeste toate, privirea fortei Lui atotputernice si a iubirii Lui suprafiintiale”.</w:t>
      </w:r>
      <w:r>
        <w:rPr>
          <w:color w:val="333333"/>
          <w:sz w:val="23"/>
          <w:szCs w:val="23"/>
        </w:rPr>
        <w:br/>
        <w:t xml:space="preserve">              Dupa Sf. Grigore al Nyssei, materia primeste existenta prin structurarea de catre vointa lui Dumnezeu a unor calitati care nu sunt altceva decat ratiuni si sensuri inalte, create potrivit sfatului lui Dumnezeu si prin forta vointei Sale. Fundamentul ultim al elementelor care constituie lumea se gaseste in Dumnezeu. inteleasa in mod autentic, creatia lasa sa se vada in ea urmele Logosului si pecetea Duhului Sfant. Creatia este, asadar, nu numai un bun la dispozitia oamenilor, ci si o modalitate prin care Dumnezeu isi trimite mesajul Sau catre noi, un mod de comunicare al lui Dumnezeu cu oamenii, locul unde omul se intalneste cu Dumnezeu insusi. Din Geneza aflam ca omul a fost instituit cultivator si paznic al lumii. Dupa-dascalii Bisericii, omul trebuia sa-si exercite misiunea de paznic fata de locul in care fusese asezat, asa cum Dumnezeu este paznic si Parinte pentru toata creatia. Omul este punctul terminus al actului creator al lui Dumnezeu, stapan peste pestii marilor, pasarile cerului, peste toate vietuitoarele pamantului si peste tot pamantul (Gen. 1, 20) </w:t>
      </w:r>
      <w:r>
        <w:rPr>
          <w:color w:val="333333"/>
          <w:sz w:val="23"/>
          <w:szCs w:val="23"/>
        </w:rPr>
        <w:lastRenderedPageBreak/>
        <w:t>ca chip al Creatorului si dupa chipul in care Dumnezeu stapaneste toate. El nu este centrul astronomic al lumii, ci culmea calitativa a acesteia, care are vocatia de a utiliza creatia primita in dar, cu responsabilitatea unui parinte. Stapanirea peste lumea creata, trebuie inteleasa nu numai ca un drept, ci si ca o misiune si o slujire.</w:t>
      </w:r>
      <w:r>
        <w:rPr>
          <w:color w:val="333333"/>
          <w:sz w:val="23"/>
          <w:szCs w:val="23"/>
        </w:rPr>
        <w:br/>
        <w:t xml:space="preserve">                Relatia cu mediul din care omul a fost creat si in care a fost asezat nu trebuie sa fie univoca, redusa doar la satisfacerea nevoilor lui, ci una dinamica si reciproca in care omul nu numai primeste, ci si ofera. Dupa modelul Creatorului a toate, omul trebuie sa fie, la nivelul lui, creator el insusi. Din Revelatie aflam ca, la inceput pamantul nu avea roade pentru ca Domnul Dumnezeu nu trimisese peste el ploaie si pentru ca nu era nimeni care sa-l lucreze (Gen. 2, 5) si ca omul era acela care urma sa cultive pamantul (Gen. 2, 15). Dumnezeu si omul sunt prezentati de Sf. Scriptura drept colaboratori la rodirea pamantului : Dumnezeu da ploaia, omul cultiva pamantul cu unul si acelasi scop – rodirea. Pe pamant, omul „poate activa una sau alta din virtualitatile lumii in mod liber, iar, intrucat Dumnezeu il ajuta la aceasta, El insusi ramane cu lumea intr-un raport de libertate, iar cu omul intr-un raport de colaborare libera. In lume se intalneste astfel libertatea omului cu libertatea lui Dumnezeu”.</w:t>
      </w:r>
      <w:r>
        <w:rPr>
          <w:color w:val="333333"/>
          <w:sz w:val="23"/>
          <w:szCs w:val="23"/>
        </w:rPr>
        <w:br/>
        <w:t xml:space="preserve">               Calitatea omului de colaborator al lui Dumnezeu reiese din faptul ca el este chip al lui Dumnezeu. Datorita acestei calitati el se gaseste intr-o relatie deosebita cu Dumnezeu si cu lumea. Lumea are o valoare, dar valoarea ei nu este separata nici de Dumnezeu nici de om. „In varful creatiei, omul este pus in gradina pentru a prelungi lucrarea lui Dumnezeu in grijile cu care El inconjoara pamantul; el participa la o creatie constanta, la o evolutie pe care trebuie s-o influenteze datorita puterilor care i-au fost incredintate”. Omul nu are insa dreptul de a dispune in mod absolut de calitatile si posibilitatile naturii, este doar iconomul proprietarului divin care foloseste calitatile lumii in vederea existentei generatiilor succesive de oameni. Calitatea de stapin al naturii trebuie exercitata in unire cu intentiile Creatorului a toate. Creatia nu trebuie, asadar, tratata nici cu dispret, nici cu teama pentru imensitatea ei, nici evitata pe considerentul ca ne-ar intina, ci folosita fara sa i se afecteze structurile sale esentiale si cu respectul acordat pentru ca este lucrarea si bunul Altuia. Creatia este un element indispensabil vietii omului, avand si un important rol in istoria mantuirii. Ea este insa o realitate neutra, subordonata omului, beneficiind de virtutile lui sau suferind din lipsa acestora.</w:t>
      </w:r>
      <w:r>
        <w:rPr>
          <w:color w:val="333333"/>
          <w:sz w:val="23"/>
          <w:szCs w:val="23"/>
        </w:rPr>
        <w:br/>
        <w:t xml:space="preserve">              In natura Dumnezeu a lasat spatiu ca omul sa-si exercite libertatile, puterea si virtutile in calitate de reprezentant al lui Dumnezeu. „Asadar, linia de conduita fata de mediul inconjurator se situeaza inevitabil in cadrul unui ascutit simt de slujire fata de creatia lui Dumnezeu. Omul este responsabil in fata lui Dumnezeu de ceea ce face din lumea naturala si din produsele sale. El este responsabil in fata lui Dumnezeu in asa fel incat sa reflecte natura morala a Creatorului sau in actiunile lui de iconom al Stapanului, fidel fata de mandatul sau”.</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In integritatea ei primordiala, lumea a fost o gradina, un paradis facut dar omului de Dumnezeu, arătându-i acestuia cinstea de care se bucura in fata Creatorului, facandu-1 sa inteleaga totodata valoarea lumii dar si responsabilitatea lui fata de ea. Iubirea desavarsita intra-trinitara, manifestandu-se ca bunătate creatoare, aduce la ființa omul, asezandu-l intr-un mediu ambiant dinainte creat pentru el, ca sa-si poată exersa plenar calitatile. Fruct al comuniunii intratrinitare si chip al lui Dumnezeu, omul a fost creat pentru comuniune. Normalitatea fiintei sale nu se manifesta deplin decat in comuniune. Comuniunea se manifesta prin iubire, iar iubirea prin acte care oferă in mod concret ceva partenerului la comuniune. Omul nu are nimic ce ar putea echivala cu viața, darul suprem de care Dumnezeu l-a invrednicit. Dumnezeu ii face dar lumea tocmai pentru ca omul sa-si poata manifesta plenar personalitatea, sa se simta realmente partener la comuniunea cu Dumnezeu. Dumnezeu nu are nevoie de darurile omului, dar acesta nu poate creste in desavarsire decat daruind.                    Lumea ii ofera posibilitatea de a renunta la ceva din ceea ce crede ca-i apartine, sa poata duce o viata </w:t>
      </w:r>
      <w:r>
        <w:rPr>
          <w:color w:val="333333"/>
          <w:sz w:val="23"/>
          <w:szCs w:val="23"/>
        </w:rPr>
        <w:lastRenderedPageBreak/>
        <w:t xml:space="preserve">in stare de dar. Lumea, ca dar al lui Dumnezeu, patruns de harul pronietor al Lui, da omului marturie despre Dumnezeu insusi, asa cum orice dar pe care il primim din partea cuiva ne vorbeste despre acea persoana. </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Respectand darul lui Dumnezeu, dovedim respect fata de Dumnezeu insusi, asa cum tratand cu iresponsabilitate darul Lui pacatuim prin lipsa de respect, credinta si fidelitate.</w:t>
      </w:r>
      <w:r>
        <w:rPr>
          <w:color w:val="333333"/>
          <w:sz w:val="23"/>
          <w:szCs w:val="23"/>
        </w:rPr>
        <w:br/>
        <w:t>Lumea este mediul in care omul se impartaseste din bunatatea lui Dumnezeu. Toate au fost creat prin Cuvantul (Ioan 1, 3). Cuvantul Tatalui „ca izvor de bunatate”, descopera in lume bunatatea dumnezeiasca. Fruct al bunatatii dumnezeiesti, lumea este si simbol al iubirii dumnezeiesti fata de oameni. Iar, daca intelegem notiunea de „simbol” in sensul primar al cuvantului (realitate care ne tine legati de o alta), intelegem mai mult rolul important pe care creatia trebuie sa-l joace in viata omului.        Cum toate Tainele Bisericii sunt moduri in care intram in legatura cu Dumnezeu, lumea este destinata sa fie descoperita de om „ca partea vazuta a unei Taine universale si continua si toate faptele omului ca moduri de a participa la Dumnezeu in chip sacramental”. Ortodoxia poate afirma cele de mai sus pentru ca niciodata nu a conceput creatia ca fiind separata de harul lui Dumnezeu – lucrare necreata a Dumnezeului Celui intreit in Persoane – ci ca vehicul prin care Dumnezeu ne-a impartasit totdeauna din bunatatea Sa.</w:t>
      </w:r>
      <w:r>
        <w:rPr>
          <w:color w:val="333333"/>
          <w:sz w:val="23"/>
          <w:szCs w:val="23"/>
        </w:rPr>
        <w:br/>
        <w:t xml:space="preserve">               Creatia este oferita omului spre paza si cultivare, dar si spre hrana. Omul se hraneste eficient din lumea creata atunci cand are constiinta ca aceasta i-a fost oferita in dar si multumeste Daruitorului. Creatia are, asadar, si un sens euharistic (de multumire). Hranirea din ea si utilizarea ei trebuie facute sub lumina acestui sens. Omul trebuie sa se hraneasca cu ceea ce-i ofera creatia, trebuie s-o introduca in el curata, neintinata de noroiul abuzului, lacomiei si egoismului, trebuie s-o faca singe, adica viata si s-o ofere lui Dumnezeu cu multumire.</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Atata vreme cat creatia nu este inteleasa doar ca un bun de consum strict biologic, ci si ca posibilitate de hranire si crestere duhovniceasca, ea constituie o Taina in care este activata iubirea lui Dumnezeu si infaptuit raspunsul nostru personal dat Lui.</w:t>
      </w:r>
      <w:r>
        <w:rPr>
          <w:color w:val="333333"/>
          <w:sz w:val="23"/>
          <w:szCs w:val="23"/>
        </w:rPr>
        <w:br/>
        <w:t xml:space="preserve">                Omul „trebuie sa socoteasca natura si ansamblul fiintelor omenesti drept parteneri de care trebuie sa tina cont in deciziile sale libere, pentru ca este nevoit sa traiasca impreuna cu ei. Daca vrea sa se dezvolte in mod armonios, nu poate s-o faca decat tinand cont de semenii sai si de exigentele obiective ale unei exploatari rationale a naturii”.</w:t>
      </w:r>
      <w:r>
        <w:rPr>
          <w:color w:val="333333"/>
          <w:sz w:val="23"/>
          <w:szCs w:val="23"/>
        </w:rPr>
        <w:br/>
        <w:t xml:space="preserve">                 Dincolo de considerentele etice si duhovnicesti de mai sus, poate fi adusa in sprijinul necesitatii activitatilor in vederea conservarii creatiei, legatura ontologica dintre om si restul Creatiei, calitatea lui de microcosm si a lumii de corp extins al omului. Prin trupul sau, realizat din ceea ce a fost mai fin si mai luminos in creatie, omul este ontologic legat de restul creatiei. De aceea este justificata grija pentru conservarea mediului ambiant nu numai din partea celor care in Dumnezeu si in actul Lui creator, cat si din partea necredinciosilor. Toti sunt constienti ca un mediu ambiant bolnav ne imbolnaveste trupul, viata noastra.</w:t>
      </w:r>
      <w:r>
        <w:rPr>
          <w:color w:val="333333"/>
          <w:sz w:val="23"/>
          <w:szCs w:val="23"/>
        </w:rPr>
        <w:br/>
        <w:t xml:space="preserve">                   Sf. Grigore de Nazianz, in spiritul traditiei crestine, avea sa spuna: „Desigur, Cuvantul creator al lui      Dumnezeu vrand sa arate o fiinta din unirea celor doua (a naturii vazute si a celei nevazute) creeaza omul. Si dupa ce a luat din materie, care exista deja, trupul si dupa ce i-a dat acestuia suflarea (pe care Cuvantul o defineste drept suflet cugetator si chip al lui Dumnezeu) l-a asezat pe pamant, oarecum, ca pe o alta lume, mare in mic, ca un alt inger”. Prin existenta sa fizica omul este adanc implicat in creatie materiala. El nu este totusi o fiinta printre celelalte. In om nu este vorba de un simplu amestec intre material si spiritual. Amestecul acesta are o miscare ascendenta.            Elementele lumii au primit in om posibiltati noi de miscare si devenire, au primit capacitati noi (aceea de a sta in legatura organica cu lumea spiritului), dar nu au devenit altceva, au ramas elemente </w:t>
      </w:r>
      <w:r>
        <w:rPr>
          <w:color w:val="333333"/>
          <w:sz w:val="23"/>
          <w:szCs w:val="23"/>
        </w:rPr>
        <w:lastRenderedPageBreak/>
        <w:t xml:space="preserve">ale lumii. In calitate de microcosm, omul participa fiintial la miscarile lumii si se impartaseste din fiinta lumii intr-un mod specific lui. A-l scoate din aceasta relatie stransa cu lumea inseamna a-l scoate din viata. </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Creatia, mediul inconjurator, este sursa de viata si conditie a vietii omului. Scopul existentei omului nu este vegetarea intr-un mediu inconjurator ambiant, ci ca un alt inger in mijlocul creatiei, el are indatorirea sa o inalte prin sine fara insa sa o nege. Dupa Sf. Maxim Marturisitorul, omul este un fel de laborator in care se tin legate la un loc extremitatile lumii create. El este un fel de „legatura naturala care mijloceste prin partile sale intre extremitatile universului si aduce cu sine la unitate cele despartite dupa fire printr-o mare distanta, ca, prin unirea prin care toate le aduna la Dumnezeu, ca la cauzatorul lor… pe rand si treptat, sa ia de la Dumnezeu, in care nu este impartire, prin unirea eu El, sfarsitul urcusului inalt savarsit prin toate”.</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Sfantul Maxim sesizeaza noi aspecte ale relatiilor omului cu universul creat: acela de trimis al lui Dumnezeu, dar si acela de initiat in tainele dumnezeiesti, de preot care avea menirea sa adune in sine creatia, sa o miste (altfel decat miscarea ei fizica) spre Dumnezeu, cu alte cuvinte sfintind-o. Creatia este chemata, ca si omul, la o crestere duhovniceasca, la o impartasire din ce in ce mai mare de Dumnezeu, de viata, nu de opusul ei. Si acest lucru ne-a fost aratat in mod plenar in actul de rascumparare in Iisus Hristos. In Hristos materia este unita cu Dumnezeu. Este sfintita, preamarita, transfigurata (nu desfigurata) si eternizata in Ipostasul Cuvantului, prin inaltarea si sederea Lui cu trupul de-a dreapta Tatalui.</w:t>
      </w:r>
    </w:p>
    <w:p w:rsidR="00BC7962" w:rsidRDefault="00BC7962" w:rsidP="00BC7962">
      <w:pPr>
        <w:pStyle w:val="NormalWeb"/>
        <w:shd w:val="clear" w:color="auto" w:fill="FFFFFF"/>
        <w:spacing w:before="0" w:beforeAutospacing="0" w:after="404" w:afterAutospacing="0"/>
        <w:textAlignment w:val="baseline"/>
        <w:rPr>
          <w:color w:val="333333"/>
          <w:sz w:val="23"/>
          <w:szCs w:val="23"/>
        </w:rPr>
      </w:pPr>
      <w:r>
        <w:rPr>
          <w:color w:val="333333"/>
          <w:sz w:val="23"/>
          <w:szCs w:val="23"/>
        </w:rPr>
        <w:t xml:space="preserve">               Daca prin pacatul primului om, in Creatie a intrat stricaciunea, in Hristos ea este restaurata : o data cu cosmosul cel mic este restaurata si parga elementelor cosmosului celui mare asumata de Ipostasul Cuvantului. Cosmosul recapata posibilitatea de a fi din nou vehicul al harului dumnezeiesc. Misiunea Bisericii este aceea de a concretiza aceasta posibilitate pe care Dumnezeu a redat-o Creatiei. Si o face prin Sfintele Taine, unde in mod concret omul primeste prin forme vazute harul nevazut al Duhului Sfant.</w:t>
      </w:r>
      <w:r>
        <w:rPr>
          <w:color w:val="333333"/>
          <w:sz w:val="23"/>
          <w:szCs w:val="23"/>
        </w:rPr>
        <w:br/>
        <w:t xml:space="preserve">                Din cele de mai sus rezulta ca:</w:t>
      </w:r>
      <w:r>
        <w:rPr>
          <w:color w:val="333333"/>
          <w:sz w:val="23"/>
          <w:szCs w:val="23"/>
        </w:rPr>
        <w:br/>
        <w:t>a) intre lumea spirituala si creatia materiala exista o stransa legatura, pe de o parte prin harul lui Dumnezeu, pe de alta parte prin paradoxala unire a celor doua lumi in fiinta umana si mai apoi prin asumarea acesteia de Fiul lui Dumnezeu ,</w:t>
      </w:r>
      <w:r>
        <w:rPr>
          <w:color w:val="333333"/>
          <w:sz w:val="23"/>
          <w:szCs w:val="23"/>
        </w:rPr>
        <w:br/>
        <w:t>b) dupa credinta ortodoxa creatia are nevoie de harul dumnezeiesc, pentru ca in ea a intrat stricaciunea prin pacatul primului om;</w:t>
      </w:r>
      <w:r>
        <w:rPr>
          <w:color w:val="333333"/>
          <w:sz w:val="23"/>
          <w:szCs w:val="23"/>
        </w:rPr>
        <w:br/>
        <w:t>c) creatia isi gaseste realizarea plenara a posibilitatilor ei atunci cand se gaseste in comuniune cu puterea simtitoare a harului dumnezeiesc si este pusa in aceasta comuniune prin intermediul omului in calitate de reprezentant si preot al lui Dumnezeu ;</w:t>
      </w:r>
      <w:r>
        <w:rPr>
          <w:color w:val="333333"/>
          <w:sz w:val="23"/>
          <w:szCs w:val="23"/>
        </w:rPr>
        <w:br/>
        <w:t>d) creatia a fost restaurata prin Marele preot, Iisus Hristos, Fiul lui Dumnezeu facut om, asumand, deci, conditiile vietii materiale ;</w:t>
      </w:r>
      <w:r>
        <w:rPr>
          <w:color w:val="333333"/>
          <w:sz w:val="23"/>
          <w:szCs w:val="23"/>
        </w:rPr>
        <w:br/>
        <w:t>e) prin Biserica, creatia recapata calitatea de vehicul al harului lui Dumnezeu catre noi, poate fi sfintita si transfigurata ;</w:t>
      </w:r>
      <w:r>
        <w:rPr>
          <w:color w:val="333333"/>
          <w:sz w:val="23"/>
          <w:szCs w:val="23"/>
        </w:rPr>
        <w:br/>
        <w:t xml:space="preserve">f) creatia exista pentru uzul omului, dar omul ca microscom traieste spre a se indumnezei si sfinti creatia si spre a o conduce la plinatatea vietii, la comuniunea cu Creatorul a toate. Omul primeste roadele lumii create, dar ca preot, este chemat sa sfinteasca darurile si pe cel care i le ofera. In felul acesta, nimic nu scapa de la impartasirea de Dumnezeu. Daca omul se impartaseste de darurile lui Dumnezeu, el si participa constient la ele, creatia, (restul lumii materiale) se impartaseste de darurile lui Dumnezeu in mod pasiv, in mod activ n-o poate face decat in om si prin om. De aici nobletea si </w:t>
      </w:r>
      <w:r>
        <w:rPr>
          <w:color w:val="333333"/>
          <w:sz w:val="23"/>
          <w:szCs w:val="23"/>
        </w:rPr>
        <w:lastRenderedPageBreak/>
        <w:t>responsabilitatea omului fata de Cel care a randuit toate in acest sens.</w:t>
      </w:r>
      <w:r>
        <w:rPr>
          <w:color w:val="333333"/>
          <w:sz w:val="23"/>
          <w:szCs w:val="23"/>
        </w:rPr>
        <w:br/>
        <w:t xml:space="preserve">                 Grija fata de creatie trebuie fundamentata deopotriva pe credinta in Dumnezeu, in nemurirea sufletelor si in responsabilitatea pentru tot ceea ce am implinit sau n-am implinit in mediul ambiant fizic si social in care am trait. Credinta in Dumnezeu si iubirea fata de El ofera generatiei noastre forte mult mai puternice in stradaniile depuse pentru pastrarea mediului inconjurator, decat orice cugetari etice venite dintr-un mediu fara Dumnezeu. Credinta in Dumnezeu si in responsabilitatea eterna pentru modul in care ne-am dus viata ne pot face sa depasim nivelul unei vieti interesata doar de imediat, ne pot ridica comportamentul moral la dimensiuni noi, ne pot face sa intelegem ca o anumita asceza poate sa fie prezenta in modul in care ne servim de ceea ce lumea ne ofera.</w:t>
      </w:r>
      <w:r>
        <w:rPr>
          <w:color w:val="333333"/>
          <w:sz w:val="23"/>
          <w:szCs w:val="23"/>
        </w:rPr>
        <w:br/>
        <w:t xml:space="preserve">                     Mult-laudata societate productiva tehnologizata, de pe pozitii autentic crestine, ar putea sa renunte la unele articole de lux care necesita pierderi mari de resurse, dar si la luxul de a permite ca bogatiile nationale sa fie folosite si manipulate de un numar restrans de potentati, la luxul de a tolera saracia, la luxul de a nu lua in consideratie pe orice intalnit in cale si pe cei ce ne vor urma, si de a oferi fiecaruia ceea ce are si va avea nevoie spre a duce o viata normala.</w:t>
      </w:r>
    </w:p>
    <w:p w:rsidR="00BC7962" w:rsidRPr="005B69A7" w:rsidRDefault="00BC7962" w:rsidP="00BC7962">
      <w:pPr>
        <w:ind w:firstLine="720"/>
        <w:rPr>
          <w:rFonts w:ascii="Times New Roman" w:hAnsi="Times New Roman" w:cs="Times New Roman"/>
          <w:sz w:val="32"/>
          <w:lang w:val="ro-RO"/>
        </w:rPr>
      </w:pPr>
    </w:p>
    <w:p w:rsidR="005B783E" w:rsidRDefault="005B783E"/>
    <w:sectPr w:rsidR="005B783E" w:rsidSect="003A4E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4F" w:rsidRDefault="0068094F" w:rsidP="00243887">
      <w:pPr>
        <w:spacing w:after="0" w:line="240" w:lineRule="auto"/>
      </w:pPr>
      <w:r>
        <w:separator/>
      </w:r>
    </w:p>
  </w:endnote>
  <w:endnote w:type="continuationSeparator" w:id="0">
    <w:p w:rsidR="0068094F" w:rsidRDefault="0068094F" w:rsidP="0024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4F" w:rsidRDefault="0068094F" w:rsidP="00243887">
      <w:pPr>
        <w:spacing w:after="0" w:line="240" w:lineRule="auto"/>
      </w:pPr>
      <w:r>
        <w:separator/>
      </w:r>
    </w:p>
  </w:footnote>
  <w:footnote w:type="continuationSeparator" w:id="0">
    <w:p w:rsidR="0068094F" w:rsidRDefault="0068094F" w:rsidP="0024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19" w:rsidRDefault="0068094F">
    <w:pPr>
      <w:pStyle w:val="Ante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C7962"/>
    <w:rsid w:val="00243887"/>
    <w:rsid w:val="005B783E"/>
    <w:rsid w:val="0068094F"/>
    <w:rsid w:val="00BC7962"/>
    <w:rsid w:val="00D8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962"/>
    <w:pPr>
      <w:spacing w:after="160" w:line="300" w:lineRule="auto"/>
    </w:pPr>
    <w:rPr>
      <w:rFonts w:eastAsiaTheme="minorEastAsia"/>
      <w:sz w:val="17"/>
      <w:szCs w:val="17"/>
      <w:lang w:val="en-US"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C796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C7962"/>
    <w:rPr>
      <w:rFonts w:eastAsiaTheme="minorEastAsia"/>
      <w:sz w:val="17"/>
      <w:szCs w:val="17"/>
      <w:lang w:val="en-US" w:eastAsia="ja-JP"/>
    </w:rPr>
  </w:style>
  <w:style w:type="paragraph" w:styleId="Subsol">
    <w:name w:val="footer"/>
    <w:basedOn w:val="Normal"/>
    <w:link w:val="SubsolCaracter"/>
    <w:uiPriority w:val="99"/>
    <w:unhideWhenUsed/>
    <w:rsid w:val="00BC796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C7962"/>
    <w:rPr>
      <w:rFonts w:eastAsiaTheme="minorEastAsia"/>
      <w:sz w:val="17"/>
      <w:szCs w:val="17"/>
      <w:lang w:val="en-US" w:eastAsia="ja-JP"/>
    </w:rPr>
  </w:style>
  <w:style w:type="paragraph" w:styleId="NormalWeb">
    <w:name w:val="Normal (Web)"/>
    <w:basedOn w:val="Normal"/>
    <w:uiPriority w:val="99"/>
    <w:semiHidden/>
    <w:unhideWhenUsed/>
    <w:rsid w:val="00BC7962"/>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3704</Words>
  <Characters>21114</Characters>
  <Application>Microsoft Office Word</Application>
  <DocSecurity>0</DocSecurity>
  <Lines>175</Lines>
  <Paragraphs>49</Paragraphs>
  <ScaleCrop>false</ScaleCrop>
  <Company>Unitate Scolara</Company>
  <LinksUpToDate>false</LinksUpToDate>
  <CharactersWithSpaces>24769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Cristian75</dc:creator>
  <cp:lastModifiedBy>Dir adj</cp:lastModifiedBy>
  <cp:revision>2</cp:revision>
  <dcterms:created xsi:type="dcterms:W3CDTF">2020-11-04T06:36:00Z</dcterms:created>
  <dcterms:modified xsi:type="dcterms:W3CDTF">2020-11-04T06:36:00Z</dcterms:modified>
</cp:coreProperties>
</file>